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2421" w14:textId="77777777" w:rsidR="003043B1" w:rsidRDefault="005666D1" w:rsidP="00443040">
      <w:pPr>
        <w:ind w:left="-142"/>
        <w:jc w:val="center"/>
      </w:pPr>
    </w:p>
    <w:p w14:paraId="732DBACF" w14:textId="77777777" w:rsidR="00473FDE" w:rsidRDefault="00473FDE" w:rsidP="00473FDE">
      <w:pPr>
        <w:ind w:left="-142"/>
        <w:rPr>
          <w:b/>
        </w:rPr>
      </w:pPr>
      <w:r w:rsidRPr="00CF7560">
        <w:rPr>
          <w:noProof/>
          <w:lang w:eastAsia="it-IT"/>
        </w:rPr>
        <w:drawing>
          <wp:inline distT="0" distB="0" distL="0" distR="0" wp14:anchorId="79A89CBD" wp14:editId="549202AF">
            <wp:extent cx="2208530" cy="1242060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49993" w14:textId="77777777" w:rsidR="00473FDE" w:rsidRPr="00473FDE" w:rsidRDefault="00473FDE" w:rsidP="00473FDE">
      <w:pPr>
        <w:tabs>
          <w:tab w:val="left" w:pos="4024"/>
          <w:tab w:val="left" w:pos="9781"/>
        </w:tabs>
        <w:spacing w:before="26" w:line="340" w:lineRule="exact"/>
        <w:ind w:left="567" w:right="-7"/>
        <w:rPr>
          <w:rFonts w:cs="Calibri"/>
          <w:b/>
          <w:color w:val="211C16"/>
          <w:w w:val="101"/>
        </w:rPr>
      </w:pPr>
      <w:r w:rsidRPr="00D1781D">
        <w:rPr>
          <w:rFonts w:cs="Calibri"/>
          <w:b/>
          <w:color w:val="211C16"/>
          <w:w w:val="101"/>
        </w:rPr>
        <w:t>V</w:t>
      </w:r>
      <w:r>
        <w:rPr>
          <w:rFonts w:cs="Calibri"/>
          <w:b/>
          <w:color w:val="211C16"/>
          <w:w w:val="101"/>
        </w:rPr>
        <w:t xml:space="preserve">ALUTAZIONE FINALE DEL </w:t>
      </w:r>
      <w:r w:rsidRPr="00D1781D">
        <w:rPr>
          <w:rFonts w:cs="Calibri"/>
          <w:b/>
          <w:color w:val="211C16"/>
          <w:w w:val="101"/>
        </w:rPr>
        <w:t>TIROCINIO PRATICO-</w:t>
      </w:r>
      <w:r>
        <w:rPr>
          <w:rFonts w:cs="Calibri"/>
          <w:b/>
          <w:color w:val="211C16"/>
          <w:w w:val="101"/>
        </w:rPr>
        <w:t>V</w:t>
      </w:r>
      <w:r w:rsidRPr="00D1781D">
        <w:rPr>
          <w:rFonts w:cs="Calibri"/>
          <w:b/>
          <w:color w:val="211C16"/>
          <w:w w:val="101"/>
        </w:rPr>
        <w:t>ALUTATIVO</w:t>
      </w:r>
      <w:r>
        <w:rPr>
          <w:rFonts w:cs="Calibri"/>
          <w:b/>
          <w:color w:val="211C16"/>
          <w:w w:val="101"/>
        </w:rPr>
        <w:t xml:space="preserve"> </w:t>
      </w:r>
      <w:r w:rsidRPr="00D72586">
        <w:rPr>
          <w:rFonts w:cs="Calibri"/>
          <w:b/>
          <w:color w:val="211C16"/>
          <w:w w:val="101"/>
        </w:rPr>
        <w:t>DI AREA MEDICA</w:t>
      </w:r>
    </w:p>
    <w:p w14:paraId="7A647856" w14:textId="244054FA" w:rsidR="00473FDE" w:rsidRPr="00D1781D" w:rsidRDefault="00473FDE" w:rsidP="00473FDE">
      <w:pPr>
        <w:spacing w:before="16" w:line="340" w:lineRule="exact"/>
        <w:ind w:left="567" w:right="-7"/>
        <w:rPr>
          <w:rFonts w:cs="Calibri"/>
        </w:rPr>
      </w:pPr>
      <w:r w:rsidRPr="00D1781D">
        <w:rPr>
          <w:rFonts w:cs="Calibri"/>
          <w:color w:val="211C16"/>
          <w:w w:val="112"/>
        </w:rPr>
        <w:t xml:space="preserve">Tutor  Dr. ______________________________________ </w:t>
      </w:r>
      <w:r w:rsidRPr="00D1781D">
        <w:rPr>
          <w:rFonts w:cs="Calibri"/>
        </w:rPr>
        <w:br/>
      </w:r>
      <w:r w:rsidRPr="00D1781D">
        <w:rPr>
          <w:rFonts w:cs="Calibri"/>
          <w:color w:val="211C16"/>
          <w:w w:val="109"/>
        </w:rPr>
        <w:t>Valutazione del candidato _________________________________</w:t>
      </w:r>
      <w:r w:rsidR="001842B0">
        <w:rPr>
          <w:rFonts w:cs="Calibri"/>
          <w:color w:val="211C16"/>
          <w:w w:val="109"/>
        </w:rPr>
        <w:t xml:space="preserve"> </w:t>
      </w:r>
      <w:proofErr w:type="spellStart"/>
      <w:r w:rsidR="001842B0">
        <w:rPr>
          <w:rFonts w:cs="Calibri"/>
          <w:color w:val="211C16"/>
          <w:w w:val="109"/>
        </w:rPr>
        <w:t>matr</w:t>
      </w:r>
      <w:proofErr w:type="spellEnd"/>
      <w:r w:rsidR="001842B0">
        <w:rPr>
          <w:rFonts w:cs="Calibri"/>
          <w:color w:val="211C16"/>
          <w:w w:val="109"/>
        </w:rPr>
        <w:t>. A23______</w:t>
      </w:r>
    </w:p>
    <w:p w14:paraId="7B697692" w14:textId="77777777" w:rsidR="00473FDE" w:rsidRPr="00D1781D" w:rsidRDefault="00473FDE" w:rsidP="00473FDE">
      <w:pPr>
        <w:spacing w:before="163"/>
        <w:ind w:left="567" w:right="-7"/>
        <w:jc w:val="both"/>
        <w:rPr>
          <w:rFonts w:cs="Calibri"/>
        </w:rPr>
      </w:pPr>
      <w:r w:rsidRPr="00D1781D">
        <w:rPr>
          <w:rFonts w:cs="Calibri"/>
          <w:color w:val="211C16"/>
          <w:w w:val="103"/>
        </w:rPr>
        <w:t xml:space="preserve">Per una </w:t>
      </w:r>
      <w:r w:rsidRPr="00D1781D">
        <w:rPr>
          <w:rFonts w:cs="Calibri"/>
          <w:b/>
          <w:color w:val="211C16"/>
          <w:w w:val="103"/>
        </w:rPr>
        <w:t>VALUTAZIONE POSITIVA</w:t>
      </w:r>
      <w:r w:rsidRPr="00D1781D">
        <w:rPr>
          <w:rFonts w:cs="Calibri"/>
          <w:color w:val="211C16"/>
          <w:w w:val="103"/>
        </w:rPr>
        <w:t xml:space="preserve"> utilizzare un punteggio sintetico in lettere con valori corrispondenti a: A: Eccellente; B: Ottimo; </w:t>
      </w:r>
      <w:r w:rsidRPr="00D1781D">
        <w:rPr>
          <w:rFonts w:cs="Calibri"/>
          <w:color w:val="211C16"/>
          <w:w w:val="102"/>
        </w:rPr>
        <w:t>C: Buono; D: Soddisfacente; E: Sufficient</w:t>
      </w:r>
      <w:r>
        <w:rPr>
          <w:rFonts w:cs="Calibri"/>
          <w:color w:val="211C16"/>
          <w:w w:val="102"/>
        </w:rPr>
        <w:t>e.</w:t>
      </w:r>
    </w:p>
    <w:p w14:paraId="17F6BEA5" w14:textId="77777777" w:rsidR="00473FDE" w:rsidRPr="00D1781D" w:rsidRDefault="00473FDE" w:rsidP="00473FDE">
      <w:pPr>
        <w:spacing w:before="19"/>
        <w:ind w:left="567" w:right="-7"/>
        <w:rPr>
          <w:rFonts w:cs="Calibri"/>
        </w:rPr>
      </w:pPr>
      <w:r w:rsidRPr="00D1781D">
        <w:rPr>
          <w:rFonts w:cs="Calibri"/>
          <w:color w:val="211C16"/>
          <w:w w:val="102"/>
        </w:rPr>
        <w:t>Per una valutazione NEGATIVA utilizzare la lettera F</w:t>
      </w:r>
    </w:p>
    <w:p w14:paraId="6FFC804D" w14:textId="77777777" w:rsidR="00473FDE" w:rsidRPr="00D1781D" w:rsidRDefault="00473FDE" w:rsidP="00473FDE">
      <w:pPr>
        <w:tabs>
          <w:tab w:val="left" w:pos="2460"/>
        </w:tabs>
        <w:spacing w:line="241" w:lineRule="exact"/>
        <w:ind w:left="567" w:right="-7"/>
        <w:rPr>
          <w:rFonts w:cs="Calibri"/>
        </w:rPr>
      </w:pPr>
      <w:r w:rsidRPr="00D1781D">
        <w:rPr>
          <w:rFonts w:cs="Calibri"/>
        </w:rPr>
        <w:tab/>
      </w:r>
    </w:p>
    <w:tbl>
      <w:tblPr>
        <w:tblW w:w="0" w:type="auto"/>
        <w:tblInd w:w="8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2"/>
        <w:gridCol w:w="1560"/>
      </w:tblGrid>
      <w:tr w:rsidR="00473FDE" w:rsidRPr="004316A0" w14:paraId="1CC3B74F" w14:textId="77777777" w:rsidTr="0054600C">
        <w:trPr>
          <w:trHeight w:hRule="exact" w:val="305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44D30B4D" w14:textId="77777777" w:rsidR="00473FDE" w:rsidRPr="004316A0" w:rsidRDefault="00473FDE" w:rsidP="00473FDE">
            <w:pPr>
              <w:spacing w:before="27" w:line="241" w:lineRule="exact"/>
              <w:ind w:left="36" w:right="-7"/>
              <w:rPr>
                <w:rFonts w:cs="Calibri"/>
                <w:b/>
              </w:rPr>
            </w:pPr>
            <w:r w:rsidRPr="004316A0">
              <w:rPr>
                <w:rFonts w:cs="Calibri"/>
                <w:b/>
                <w:color w:val="211C16"/>
                <w:w w:val="103"/>
              </w:rPr>
              <w:t>componenti della professione medica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6F65503A" w14:textId="77777777" w:rsidR="00473FDE" w:rsidRPr="004316A0" w:rsidRDefault="00473FDE" w:rsidP="00473FDE">
            <w:pPr>
              <w:spacing w:before="27" w:line="241" w:lineRule="exact"/>
              <w:ind w:left="36" w:right="-7"/>
              <w:rPr>
                <w:b/>
              </w:rPr>
            </w:pPr>
            <w:r w:rsidRPr="004316A0">
              <w:rPr>
                <w:rFonts w:ascii="Arial Narrow Bold" w:hAnsi="Arial Narrow Bold" w:cs="Arial Narrow Bold"/>
                <w:b/>
                <w:color w:val="211C16"/>
                <w:w w:val="101"/>
                <w:sz w:val="21"/>
                <w:szCs w:val="21"/>
              </w:rPr>
              <w:t>VALUTAZIONE</w:t>
            </w:r>
          </w:p>
        </w:tc>
      </w:tr>
      <w:tr w:rsidR="00473FDE" w:rsidRPr="004316A0" w14:paraId="4FB0FF2D" w14:textId="77777777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1B5C1D74" w14:textId="77777777"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Mette in atto le buone pratiche del rapporto medico-paziente (colloquio, relazione, informazione, chiarezza,</w:t>
            </w:r>
          </w:p>
          <w:p w14:paraId="37E2B71E" w14:textId="77777777" w:rsidR="00473FDE" w:rsidRPr="004316A0" w:rsidRDefault="00473FDE" w:rsidP="00473FDE">
            <w:pPr>
              <w:spacing w:before="3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acquisizione del consenso)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14:paraId="0F97DAC9" w14:textId="77777777"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14:paraId="6EA84BAF" w14:textId="77777777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543A36FD" w14:textId="77777777"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Ha la capacità di raccogliere anamnesi e di eseguire un esame obiettivo in un contesto ambulatoriale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14:paraId="585C795A" w14:textId="77777777"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14:paraId="178D04A7" w14:textId="77777777" w:rsidTr="00473FDE">
        <w:trPr>
          <w:trHeight w:hRule="exact" w:val="763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496C582F" w14:textId="77777777"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7"/>
                <w:sz w:val="19"/>
                <w:szCs w:val="19"/>
              </w:rPr>
              <w:t>Conosce e sa applicare il ragionamento clinico: la capacità di individuare i problemi prioritari o urgenti e</w:t>
            </w:r>
          </w:p>
          <w:p w14:paraId="5C7FD438" w14:textId="77777777" w:rsidR="00473FDE" w:rsidRPr="004316A0" w:rsidRDefault="00473FDE" w:rsidP="00473FDE">
            <w:pPr>
              <w:spacing w:before="3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6"/>
                <w:sz w:val="19"/>
                <w:szCs w:val="19"/>
              </w:rPr>
              <w:t>quelli secondari e la capacità di proporre ipotesi diagnostiche e di individuare gli accertamenti diagnostici</w:t>
            </w:r>
          </w:p>
          <w:p w14:paraId="2EFD5DAF" w14:textId="77777777" w:rsidR="00473FDE" w:rsidRPr="004316A0" w:rsidRDefault="00473FDE" w:rsidP="00473FDE">
            <w:pPr>
              <w:spacing w:before="3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dotati di maggiore sensibilità e specificità per confermare o meno le ipotesi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14:paraId="48FFC749" w14:textId="77777777"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14:paraId="0FF8A92F" w14:textId="77777777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17F838F0" w14:textId="77777777"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È in grado di interpretare gli  esami di laboratorio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14:paraId="28AD007E" w14:textId="77777777"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14:paraId="4BAD7BC9" w14:textId="77777777" w:rsidTr="00473FDE">
        <w:trPr>
          <w:trHeight w:hRule="exact" w:val="28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517F2785" w14:textId="77777777"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E’ in grado di interpretare i referti  degli esami di diagnostica per immagini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14:paraId="161C030B" w14:textId="77777777"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14:paraId="222D4495" w14:textId="77777777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5972B019" w14:textId="77777777"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Si orienta sui processi decisionali relativi al trattamento farmacologico e non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14:paraId="1FDAA65F" w14:textId="77777777"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14:paraId="789EBDB8" w14:textId="77777777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3DACD934" w14:textId="77777777"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5"/>
                <w:sz w:val="19"/>
                <w:szCs w:val="19"/>
              </w:rPr>
              <w:t>È in grado di compilare il rapporto di accettazione/dimissione del ricovero e la lettera di dimissione</w:t>
            </w:r>
          </w:p>
          <w:p w14:paraId="2B1567E6" w14:textId="77777777" w:rsidR="00473FDE" w:rsidRPr="004316A0" w:rsidRDefault="00473FDE" w:rsidP="00473FDE">
            <w:pPr>
              <w:spacing w:before="3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di dimissione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14:paraId="6F3FAB62" w14:textId="77777777"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14:paraId="1A45D0B7" w14:textId="77777777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7CE12411" w14:textId="77777777"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7"/>
                <w:sz w:val="19"/>
                <w:szCs w:val="19"/>
              </w:rPr>
              <w:t>È in grado di valutare l’appropriatezza dell’indicazione al ricovero e indicare percorsi di riabilitazione o di</w:t>
            </w:r>
          </w:p>
          <w:p w14:paraId="6431937D" w14:textId="77777777" w:rsidR="00473FDE" w:rsidRPr="004316A0" w:rsidRDefault="00473FDE" w:rsidP="00473FDE">
            <w:pPr>
              <w:spacing w:before="3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>ricovero protetto in altre strutture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14:paraId="5CF4113A" w14:textId="77777777"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14:paraId="7BD4AA0E" w14:textId="77777777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0364AC83" w14:textId="77777777"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Si dimostra capace di inquadrare il motivo del ricovero nel complesso delle eventuali cronicità, altre criticità</w:t>
            </w:r>
          </w:p>
          <w:p w14:paraId="483AE1A0" w14:textId="77777777" w:rsidR="00473FDE" w:rsidRPr="004316A0" w:rsidRDefault="00473FDE" w:rsidP="00473FDE">
            <w:pPr>
              <w:spacing w:before="3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>e fragilità dei pazienti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14:paraId="15EE8E45" w14:textId="77777777"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14:paraId="58309FF0" w14:textId="77777777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288CD5BF" w14:textId="77777777"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>Sa indicare azioni di prevenzione e di educazione sanitaria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14:paraId="3DF0C133" w14:textId="77777777"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14:paraId="2D994A06" w14:textId="77777777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5C748EEE" w14:textId="77777777"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5"/>
                <w:sz w:val="19"/>
                <w:szCs w:val="19"/>
              </w:rPr>
              <w:t>Dimostra conoscenza e consapevolezza circa l’organizzazione del Servizio Sanitario Nazionale e del Ser-</w:t>
            </w:r>
          </w:p>
          <w:p w14:paraId="7E9C2B01" w14:textId="77777777" w:rsidR="00473FDE" w:rsidRPr="004316A0" w:rsidRDefault="00473FDE" w:rsidP="00473FDE">
            <w:pPr>
              <w:spacing w:before="3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>vizio Sanitario Regionale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14:paraId="482AD0CE" w14:textId="77777777"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14:paraId="38E772B4" w14:textId="77777777" w:rsidTr="00473FDE">
        <w:trPr>
          <w:trHeight w:hRule="exact" w:val="349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6CB9A430" w14:textId="77777777"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Rispetta gli orari di inizio e fine turno, veste in  maniera adeguata al ruolo, porta con sé tutto il necessario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14:paraId="28DCC7BD" w14:textId="77777777"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14:paraId="737A841F" w14:textId="77777777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22284373" w14:textId="77777777"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Dimostra conoscenza e consapevolezza delle regole del reparto (o ambulatorio)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14:paraId="7DB0675E" w14:textId="77777777"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14:paraId="1BD889BC" w14:textId="77777777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3E2B8695" w14:textId="77777777"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Interagisce correttamente col personale medico, infermieristico e tecnico del reparto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14:paraId="26D6DC92" w14:textId="77777777"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14:paraId="3845671F" w14:textId="77777777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5D28A9B7" w14:textId="77777777"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Dimostra conoscenza e consapevolezza dei diversi ruoli e compiti dei membri dell’equipe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14:paraId="7C03C910" w14:textId="77777777"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14:paraId="52359206" w14:textId="77777777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5991D0EC" w14:textId="77777777"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>Dimostra un atteggiamento attivo (fa domande, si propone per svolgere attività)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14:paraId="4A08E492" w14:textId="77777777" w:rsidR="00473FDE" w:rsidRPr="004316A0" w:rsidRDefault="00473FDE" w:rsidP="00473FDE">
            <w:pPr>
              <w:ind w:left="36" w:right="-7"/>
              <w:jc w:val="center"/>
            </w:pPr>
          </w:p>
        </w:tc>
      </w:tr>
    </w:tbl>
    <w:p w14:paraId="6C2FD9FA" w14:textId="77777777" w:rsidR="00473FDE" w:rsidRPr="00CB29DF" w:rsidRDefault="00473FDE" w:rsidP="00473FDE">
      <w:pPr>
        <w:spacing w:before="171" w:line="287" w:lineRule="exact"/>
        <w:ind w:left="567" w:right="-7"/>
        <w:jc w:val="center"/>
        <w:rPr>
          <w:rFonts w:cs="Calibri"/>
          <w:b/>
          <w:color w:val="211C16"/>
          <w:w w:val="103"/>
        </w:rPr>
      </w:pPr>
      <w:r w:rsidRPr="00635563">
        <w:rPr>
          <w:rFonts w:cs="Calibri"/>
          <w:b/>
          <w:color w:val="211C16"/>
          <w:w w:val="103"/>
        </w:rPr>
        <w:t>Valutazione finale del tirocinio</w:t>
      </w:r>
      <w:r>
        <w:rPr>
          <w:rFonts w:cs="Calibri"/>
          <w:b/>
          <w:color w:val="211C16"/>
          <w:w w:val="103"/>
        </w:rPr>
        <w:t xml:space="preserve"> di Area </w:t>
      </w:r>
      <w:r w:rsidRPr="00635563">
        <w:rPr>
          <w:rFonts w:cs="Calibri"/>
          <w:b/>
          <w:color w:val="211C16"/>
          <w:w w:val="103"/>
        </w:rPr>
        <w:t>Med</w:t>
      </w:r>
      <w:r>
        <w:rPr>
          <w:rFonts w:cs="Calibri"/>
          <w:b/>
          <w:color w:val="211C16"/>
          <w:w w:val="103"/>
        </w:rPr>
        <w:t>ica</w:t>
      </w:r>
      <w:r>
        <w:rPr>
          <w:rFonts w:cs="Calibri"/>
          <w:color w:val="211C16"/>
          <w:w w:val="103"/>
        </w:rPr>
        <w:t xml:space="preserve"> </w:t>
      </w:r>
      <w:r w:rsidRPr="00635563">
        <w:rPr>
          <w:rFonts w:cs="Calibri"/>
          <w:b/>
          <w:color w:val="211C16"/>
          <w:w w:val="103"/>
        </w:rPr>
        <w:t xml:space="preserve">(METTERE UNA </w:t>
      </w:r>
      <w:r w:rsidRPr="00635563">
        <w:rPr>
          <w:b/>
          <w:sz w:val="40"/>
          <w:szCs w:val="40"/>
        </w:rPr>
        <w:t>X</w:t>
      </w:r>
      <w:r w:rsidRPr="00635563">
        <w:rPr>
          <w:rFonts w:cs="Calibri"/>
          <w:b/>
          <w:color w:val="211C16"/>
          <w:w w:val="103"/>
        </w:rPr>
        <w:t xml:space="preserve"> A FIANCO)</w:t>
      </w:r>
    </w:p>
    <w:p w14:paraId="02CA37F2" w14:textId="3243C299" w:rsidR="00473FDE" w:rsidRDefault="00473FDE" w:rsidP="00473FDE">
      <w:pPr>
        <w:tabs>
          <w:tab w:val="left" w:pos="7049"/>
        </w:tabs>
        <w:spacing w:before="301" w:line="333" w:lineRule="exact"/>
        <w:ind w:left="567" w:right="-7"/>
        <w:rPr>
          <w:rFonts w:cs="Calibri"/>
          <w:b/>
          <w:color w:val="211C16"/>
          <w:w w:val="102"/>
        </w:rPr>
      </w:pPr>
      <w:r w:rsidRPr="00D1781D">
        <w:rPr>
          <w:rFonts w:cs="Calibri"/>
          <w:b/>
          <w:color w:val="211C16"/>
          <w:w w:val="102"/>
        </w:rPr>
        <w:t>IDONEO</w:t>
      </w:r>
      <w:r>
        <w:rPr>
          <w:rFonts w:cs="Calibri"/>
          <w:b/>
          <w:color w:val="211C16"/>
          <w:w w:val="102"/>
        </w:rPr>
        <w:t xml:space="preserve"> </w:t>
      </w:r>
      <w:r w:rsidRPr="00D1781D">
        <w:rPr>
          <w:rFonts w:cs="Calibri"/>
          <w:color w:val="211C16"/>
        </w:rPr>
        <w:tab/>
      </w:r>
      <w:r w:rsidRPr="00D1781D">
        <w:rPr>
          <w:rFonts w:cs="Calibri"/>
          <w:b/>
          <w:color w:val="211C16"/>
          <w:w w:val="102"/>
        </w:rPr>
        <w:t>NON IDONEO</w:t>
      </w:r>
    </w:p>
    <w:p w14:paraId="22D0F697" w14:textId="77777777" w:rsidR="00473FDE" w:rsidRPr="00D1781D" w:rsidRDefault="00473FDE" w:rsidP="00473FDE">
      <w:pPr>
        <w:tabs>
          <w:tab w:val="left" w:pos="7049"/>
        </w:tabs>
        <w:spacing w:before="301" w:line="333" w:lineRule="exact"/>
        <w:ind w:left="567" w:right="-7"/>
        <w:rPr>
          <w:rFonts w:cs="Calibri"/>
        </w:rPr>
      </w:pPr>
    </w:p>
    <w:p w14:paraId="4590B0C3" w14:textId="77777777" w:rsidR="00473FDE" w:rsidRPr="00D1781D" w:rsidRDefault="00473FDE" w:rsidP="00473FDE">
      <w:pPr>
        <w:spacing w:before="228" w:line="228" w:lineRule="exact"/>
        <w:ind w:left="567" w:right="-7"/>
        <w:rPr>
          <w:rFonts w:cs="Calibri"/>
          <w:color w:val="211C16"/>
          <w:w w:val="110"/>
        </w:rPr>
      </w:pPr>
      <w:r w:rsidRPr="00D1781D">
        <w:rPr>
          <w:rFonts w:cs="Calibri"/>
          <w:color w:val="211C16"/>
          <w:w w:val="110"/>
        </w:rPr>
        <w:t>Firm</w:t>
      </w:r>
      <w:r>
        <w:rPr>
          <w:rFonts w:cs="Calibri"/>
          <w:color w:val="211C16"/>
          <w:w w:val="110"/>
        </w:rPr>
        <w:t xml:space="preserve">a e Timbro del Tutor di Area Medica  </w:t>
      </w:r>
      <w:r w:rsidRPr="00D1781D">
        <w:rPr>
          <w:rFonts w:cs="Calibri"/>
          <w:color w:val="211C16"/>
          <w:w w:val="110"/>
        </w:rPr>
        <w:t xml:space="preserve">________________________________ ________________________________    </w:t>
      </w:r>
    </w:p>
    <w:p w14:paraId="5AD9F245" w14:textId="77777777" w:rsidR="00473FDE" w:rsidRPr="00D1781D" w:rsidRDefault="00473FDE" w:rsidP="00473FDE">
      <w:pPr>
        <w:spacing w:before="228" w:line="228" w:lineRule="exact"/>
        <w:ind w:left="567" w:right="-7"/>
        <w:rPr>
          <w:rFonts w:cs="Calibri"/>
        </w:rPr>
      </w:pPr>
      <w:r w:rsidRPr="00D1781D">
        <w:rPr>
          <w:rFonts w:cs="Calibri"/>
          <w:color w:val="211C16"/>
          <w:w w:val="110"/>
        </w:rPr>
        <w:t>Data: _______________</w:t>
      </w:r>
    </w:p>
    <w:p w14:paraId="76301B34" w14:textId="77777777" w:rsidR="00473FDE" w:rsidRPr="005666D1" w:rsidRDefault="00473FDE" w:rsidP="00473FDE">
      <w:pPr>
        <w:spacing w:before="186" w:line="260" w:lineRule="exact"/>
        <w:ind w:left="567" w:right="-7"/>
        <w:jc w:val="both"/>
        <w:rPr>
          <w:sz w:val="22"/>
          <w:szCs w:val="22"/>
        </w:rPr>
      </w:pPr>
      <w:r w:rsidRPr="005666D1">
        <w:rPr>
          <w:rFonts w:cs="Calibri"/>
          <w:i/>
          <w:color w:val="211C16"/>
          <w:spacing w:val="-8"/>
          <w:w w:val="97"/>
          <w:sz w:val="22"/>
          <w:szCs w:val="22"/>
        </w:rPr>
        <w:t xml:space="preserve"> Griglia di valutazione valida per l’Area Medica. La griglia valuta sia l’ambito del saper fare </w:t>
      </w:r>
      <w:r w:rsidRPr="005666D1">
        <w:rPr>
          <w:rFonts w:cs="Calibri"/>
          <w:i/>
          <w:color w:val="211C16"/>
          <w:spacing w:val="-8"/>
          <w:w w:val="96"/>
          <w:sz w:val="22"/>
          <w:szCs w:val="22"/>
        </w:rPr>
        <w:t xml:space="preserve">clinico, sia l’area del saper essere, soprattutto in riguardo ai valori della professionalità e della identità professionale, nel </w:t>
      </w:r>
      <w:r w:rsidRPr="005666D1">
        <w:rPr>
          <w:rFonts w:cs="Calibri"/>
          <w:i/>
          <w:color w:val="211C16"/>
          <w:spacing w:val="-8"/>
          <w:w w:val="95"/>
          <w:sz w:val="22"/>
          <w:szCs w:val="22"/>
        </w:rPr>
        <w:t>setting del territorio. La votazione finale, ai sensi del DM è espressa semplicemente in termini di idoneità/non idoneità; si è pensato comunque di introdurre, nell’ambito della valutazione di idoneità, un range di valori da sufficiente a eccellente.</w:t>
      </w:r>
    </w:p>
    <w:p w14:paraId="2E908770" w14:textId="77777777" w:rsidR="00473FDE" w:rsidRPr="003E0DCE" w:rsidRDefault="00473FDE" w:rsidP="003B3552">
      <w:pPr>
        <w:rPr>
          <w:rFonts w:ascii="Calibri" w:hAnsi="Calibri" w:cs="Calibri"/>
          <w:i/>
          <w:color w:val="211C16"/>
          <w:spacing w:val="-8"/>
          <w:w w:val="95"/>
        </w:rPr>
      </w:pPr>
    </w:p>
    <w:sectPr w:rsidR="00473FDE" w:rsidRPr="003E0DCE" w:rsidSect="003E0DCE">
      <w:pgSz w:w="11900" w:h="16840"/>
      <w:pgMar w:top="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040"/>
    <w:rsid w:val="001842B0"/>
    <w:rsid w:val="003B3552"/>
    <w:rsid w:val="003E0DCE"/>
    <w:rsid w:val="00443040"/>
    <w:rsid w:val="00450289"/>
    <w:rsid w:val="00473FDE"/>
    <w:rsid w:val="005572E9"/>
    <w:rsid w:val="00557F7D"/>
    <w:rsid w:val="005666D1"/>
    <w:rsid w:val="005E12B8"/>
    <w:rsid w:val="006D4A85"/>
    <w:rsid w:val="009437E8"/>
    <w:rsid w:val="009F4ECC"/>
    <w:rsid w:val="00C22861"/>
    <w:rsid w:val="00F2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A98E"/>
  <w15:docId w15:val="{2030B3B7-ABB2-473C-8AE0-E8C7CC6C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8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D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Marcellino Monda</dc:creator>
  <cp:keywords/>
  <dc:description/>
  <cp:lastModifiedBy>fabiotar@outlook.it</cp:lastModifiedBy>
  <cp:revision>10</cp:revision>
  <dcterms:created xsi:type="dcterms:W3CDTF">2020-06-26T08:47:00Z</dcterms:created>
  <dcterms:modified xsi:type="dcterms:W3CDTF">2022-12-02T11:28:00Z</dcterms:modified>
</cp:coreProperties>
</file>